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Style w:val="a4"/>
          <w:rFonts w:ascii="微软雅黑" w:eastAsia="微软雅黑" w:hAnsi="微软雅黑" w:cs="Calibri" w:hint="eastAsia"/>
          <w:b w:val="0"/>
          <w:bCs w:val="0"/>
          <w:color w:val="000000"/>
          <w:sz w:val="27"/>
          <w:szCs w:val="27"/>
        </w:rPr>
        <w:t>一、学堂在线——雨课堂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雨课堂是清华大学教研成果，由清华大学与学堂在线共同开发，教师不改变教学习惯，通过PPT就能实现线上授课和混合式教学，学生通过微信参与线上学习。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1.</w:t>
      </w:r>
      <w:r>
        <w:rPr>
          <w:rStyle w:val="apple-converted-space"/>
          <w:rFonts w:ascii="微软雅黑" w:eastAsia="微软雅黑" w:hAnsi="微软雅黑" w:cs="Calibri" w:hint="eastAsia"/>
          <w:color w:val="000000"/>
          <w:sz w:val="23"/>
          <w:szCs w:val="23"/>
        </w:rPr>
        <w:t> </w:t>
      </w: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雨课堂教学操作流程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30169EB" wp14:editId="5E45081D">
            <wp:extent cx="5030474" cy="2834640"/>
            <wp:effectExtent l="0" t="0" r="0" b="3810"/>
            <wp:docPr id="1" name="图片 1" descr="说明: http://fdc.swjtu.edu.cn/upload/202002/06/202002061627066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fdc.swjtu.edu.cn/upload/202002/06/202002061627066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843" cy="28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8493443" wp14:editId="596C6356">
            <wp:extent cx="5192748" cy="2926080"/>
            <wp:effectExtent l="0" t="0" r="8255" b="7620"/>
            <wp:docPr id="2" name="图片 2" descr="说明: http://fdc.swjtu.edu.cn/upload/202002/06/202002061640077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说明: http://fdc.swjtu.edu.cn/upload/202002/06/202002061640077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668" cy="294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DA" w:rsidRPr="00B840DA" w:rsidRDefault="00B840DA" w:rsidP="00B840DA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Calibri"/>
          <w:color w:val="727272"/>
          <w:kern w:val="0"/>
          <w:szCs w:val="21"/>
        </w:rPr>
      </w:pPr>
      <w:r w:rsidRPr="00B840DA">
        <w:rPr>
          <w:rFonts w:ascii="微软雅黑" w:eastAsia="微软雅黑" w:hAnsi="微软雅黑" w:cs="Calibri" w:hint="eastAsia"/>
          <w:color w:val="000000"/>
          <w:kern w:val="0"/>
          <w:sz w:val="23"/>
          <w:szCs w:val="23"/>
        </w:rPr>
        <w:t>通过雨课堂进行线上教学所需要的资源都是常规资源，只要教师具备电脑、网络和PowerPoint软件就可以进行跨越时空的在线教学。</w:t>
      </w:r>
    </w:p>
    <w:p w:rsidR="00B840DA" w:rsidRPr="00B840DA" w:rsidRDefault="00B840DA" w:rsidP="00B840DA">
      <w:pPr>
        <w:widowControl/>
        <w:shd w:val="clear" w:color="auto" w:fill="FFFFFF"/>
        <w:spacing w:line="420" w:lineRule="atLeast"/>
        <w:ind w:firstLine="480"/>
        <w:jc w:val="center"/>
        <w:rPr>
          <w:rFonts w:ascii="Calibri" w:eastAsia="宋体" w:hAnsi="Calibri" w:cs="Calibri"/>
          <w:color w:val="727272"/>
          <w:kern w:val="0"/>
          <w:szCs w:val="21"/>
        </w:rPr>
      </w:pPr>
      <w:r w:rsidRPr="00B840DA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266944" cy="2967889"/>
            <wp:effectExtent l="0" t="0" r="0" b="4445"/>
            <wp:docPr id="50" name="图片 50" descr="说明: http://fdc.swjtu.edu.cn/upload/202002/06/20200206162854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fdc.swjtu.edu.cn/upload/202002/06/20200206162854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27" cy="29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第1步：下载安装雨课堂插件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在电脑上访问</w:t>
      </w:r>
      <w:hyperlink r:id="rId9" w:history="1">
        <w:r>
          <w:rPr>
            <w:rStyle w:val="a5"/>
            <w:rFonts w:ascii="微软雅黑" w:eastAsia="微软雅黑" w:hAnsi="微软雅黑" w:cs="Calibri" w:hint="eastAsia"/>
            <w:color w:val="595959"/>
            <w:sz w:val="23"/>
            <w:szCs w:val="23"/>
          </w:rPr>
          <w:t>http://ykt.io/download</w:t>
        </w:r>
      </w:hyperlink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下载并安装雨课堂软件。安装成功后，打开PowerPoint，雨课堂在顶端工具</w:t>
      </w:r>
      <w:r w:rsidR="00B840DA">
        <w:rPr>
          <w:rFonts w:ascii="微软雅黑" w:eastAsia="微软雅黑" w:hAnsi="微软雅黑" w:cs="Calibri" w:hint="eastAsia"/>
          <w:color w:val="000000"/>
          <w:sz w:val="23"/>
          <w:szCs w:val="23"/>
        </w:rPr>
        <w:t>菜单中。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1793A1F" wp14:editId="5D40ABB1">
            <wp:extent cx="5276342" cy="2973185"/>
            <wp:effectExtent l="0" t="0" r="635" b="0"/>
            <wp:docPr id="4" name="图片 4" descr="说明: http://fdc.swjtu.edu.cn/upload/202002/06/202002061629243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说明: http://fdc.swjtu.edu.cn/upload/202002/06/2020020616292434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905" cy="298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第2步：申请成为雨课堂会员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lastRenderedPageBreak/>
        <w:t>必须申请会员才拥有直播权限，会员申请方法为：在雨课堂公众号首页对话框中输入“会员”，然后点击“会员申请”入口，按照要求填写内容，审核通过后即成为会员，审核周期为1天。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/>
          <w:noProof/>
          <w:color w:val="000000"/>
        </w:rPr>
        <w:drawing>
          <wp:inline distT="0" distB="0" distL="0" distR="0" wp14:anchorId="22B75563" wp14:editId="69558225">
            <wp:extent cx="5712020" cy="3218688"/>
            <wp:effectExtent l="0" t="0" r="3175" b="1270"/>
            <wp:docPr id="5" name="图片 5" descr="说明: http://fdc.swjtu.edu.cn/upload/202002/06/20200206163020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说明: http://fdc.swjtu.edu.cn/upload/202002/06/2020020616302029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45" cy="32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第3步：上课开启雨课堂授课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在上课前，教师需要打开授课PPT并开启雨课堂授课，操作步骤为：微信扫描登录、点击开启雨课堂授课、新建/选择班级、生成二维码、学生扫码加入。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E536B30" wp14:editId="42568459">
            <wp:extent cx="4919726" cy="2772235"/>
            <wp:effectExtent l="0" t="0" r="0" b="9525"/>
            <wp:docPr id="6" name="图片 6" descr="说明: http://fdc.swjtu.edu.cn/upload/202002/06/20200206163049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说明: http://fdc.swjtu.edu.cn/upload/202002/06/2020020616304921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726" cy="277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lastRenderedPageBreak/>
        <w:t>第4步：在线授课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开启雨课堂授课后，教师即可按照传统教学习惯利用PPT进行讲课，可以实现语音直播、视频直播、PPT推送，学生可以通过微信接收语音、视频和PPT。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1440CEF" wp14:editId="4195D7E6">
            <wp:extent cx="5111385" cy="2880233"/>
            <wp:effectExtent l="0" t="0" r="0" b="0"/>
            <wp:docPr id="7" name="图片 7" descr="说明: http://fdc.swjtu.edu.cn/upload/202002/06/202002061631288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说明: http://fdc.swjtu.edu.cn/upload/202002/06/2020020616312888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853" cy="28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老师还可以通过推题、弹幕、随机点名等方式进行课堂互动。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/>
          <w:noProof/>
          <w:color w:val="000000"/>
        </w:rPr>
        <w:drawing>
          <wp:inline distT="0" distB="0" distL="0" distR="0" wp14:anchorId="7AB0EBB0" wp14:editId="2A73DDC4">
            <wp:extent cx="4956302" cy="2792845"/>
            <wp:effectExtent l="0" t="0" r="0" b="7620"/>
            <wp:docPr id="8" name="图片 8" descr="说明: http://fdc.swjtu.edu.cn/upload/202002/06/20200206163224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说明: http://fdc.swjtu.edu.cn/upload/202002/06/2020020616322469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091" cy="280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04EA7FC" wp14:editId="6C755222">
            <wp:extent cx="5160292" cy="2907792"/>
            <wp:effectExtent l="0" t="0" r="2540" b="6985"/>
            <wp:docPr id="9" name="图片 9" descr="说明: http://fdc.swjtu.edu.cn/upload/202002/06/202002061632247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说明: http://fdc.swjtu.edu.cn/upload/202002/06/2020020616322470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61" cy="292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48F61DD" wp14:editId="0E615F4C">
            <wp:extent cx="5038598" cy="2839218"/>
            <wp:effectExtent l="0" t="0" r="0" b="0"/>
            <wp:docPr id="10" name="图片 10" descr="说明: http://fdc.swjtu.edu.cn/upload/202002/06/20200206163303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说明: http://fdc.swjtu.edu.cn/upload/202002/06/2020020616330330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046186" cy="284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BAA23BD" wp14:editId="7798DD19">
            <wp:extent cx="5450078" cy="3071085"/>
            <wp:effectExtent l="0" t="0" r="0" b="0"/>
            <wp:docPr id="11" name="图片 11" descr="说明: http://fdc.swjtu.edu.cn/upload/202002/06/20200206163225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说明: http://fdc.swjtu.edu.cn/upload/202002/06/20200206163225003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729" cy="307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第5步：课后作业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通过课后作业发送和批改，基于教学大数据，教师可以更好地了解学情，学生可以了解自己的学习问题和同伴学习情况。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/>
          <w:noProof/>
          <w:color w:val="000000"/>
        </w:rPr>
        <w:drawing>
          <wp:inline distT="0" distB="0" distL="0" distR="0" wp14:anchorId="2929FC4D" wp14:editId="4C241FE5">
            <wp:extent cx="5642102" cy="3183629"/>
            <wp:effectExtent l="0" t="0" r="0" b="0"/>
            <wp:docPr id="12" name="图片 12" descr="说明: http://fdc.swjtu.edu.cn/upload/202002/06/202002061635445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说明: http://fdc.swjtu.edu.cn/upload/202002/06/20200206163544590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00" cy="318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AC0EC5D" wp14:editId="35E5F438">
            <wp:extent cx="5203190" cy="2931965"/>
            <wp:effectExtent l="0" t="0" r="0" b="1905"/>
            <wp:docPr id="13" name="图片 13" descr="说明: http://fdc.swjtu.edu.cn/upload/202002/06/20200206163522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说明: http://fdc.swjtu.edu.cn/upload/202002/06/20200206163522456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728" cy="293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638962E" wp14:editId="72BC4791">
            <wp:extent cx="5294630" cy="2983491"/>
            <wp:effectExtent l="0" t="0" r="1270" b="7620"/>
            <wp:docPr id="14" name="图片 14" descr="说明: http://fdc.swjtu.edu.cn/upload/202002/06/202002061635225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说明: http://fdc.swjtu.edu.cn/upload/202002/06/20200206163522547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653" cy="29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3E66038" wp14:editId="49E7D1DC">
            <wp:extent cx="5056886" cy="2849523"/>
            <wp:effectExtent l="0" t="0" r="0" b="8255"/>
            <wp:docPr id="15" name="图片 15" descr="说明: http://fdc.swjtu.edu.cn/upload/202002/06/20200206163522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说明: http://fdc.swjtu.edu.cn/upload/202002/06/20200206163522633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239" cy="285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r>
        <w:rPr>
          <w:rFonts w:ascii="微软雅黑" w:eastAsia="微软雅黑" w:hAnsi="微软雅黑" w:cs="Calibri" w:hint="eastAsia"/>
          <w:color w:val="000000"/>
          <w:sz w:val="23"/>
          <w:szCs w:val="23"/>
        </w:rPr>
        <w:t>详细流程网址: https://mp.weixin.qq.com/s/U2WOHlVJ9sGAPHLe-j7-KQ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Calibri" w:hAnsi="Calibri" w:cs="Calibri"/>
          <w:color w:val="727272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color w:val="727272"/>
          <w:sz w:val="21"/>
          <w:szCs w:val="21"/>
        </w:rPr>
        <w:t> </w:t>
      </w:r>
    </w:p>
    <w:p w:rsidR="0095607C" w:rsidRDefault="0095607C" w:rsidP="0095607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Calibri" w:hAnsi="Calibri" w:cs="Calibri"/>
          <w:color w:val="727272"/>
          <w:sz w:val="21"/>
          <w:szCs w:val="21"/>
        </w:rPr>
      </w:pPr>
      <w:r>
        <w:rPr>
          <w:rFonts w:ascii="Calibri" w:hAnsi="Calibri" w:cs="Calibri"/>
          <w:color w:val="727272"/>
          <w:sz w:val="21"/>
          <w:szCs w:val="21"/>
        </w:rPr>
        <w:t> </w:t>
      </w:r>
    </w:p>
    <w:sectPr w:rsidR="0095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47" w:rsidRDefault="00476D47" w:rsidP="003D13F0">
      <w:r>
        <w:separator/>
      </w:r>
    </w:p>
  </w:endnote>
  <w:endnote w:type="continuationSeparator" w:id="0">
    <w:p w:rsidR="00476D47" w:rsidRDefault="00476D47" w:rsidP="003D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47" w:rsidRDefault="00476D47" w:rsidP="003D13F0">
      <w:r>
        <w:separator/>
      </w:r>
    </w:p>
  </w:footnote>
  <w:footnote w:type="continuationSeparator" w:id="0">
    <w:p w:rsidR="00476D47" w:rsidRDefault="00476D47" w:rsidP="003D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7C"/>
    <w:rsid w:val="000E2176"/>
    <w:rsid w:val="00216265"/>
    <w:rsid w:val="002921F0"/>
    <w:rsid w:val="003D13F0"/>
    <w:rsid w:val="00476D47"/>
    <w:rsid w:val="0095607C"/>
    <w:rsid w:val="00B840DA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81FEC-B66E-4C57-9488-6B5A438A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607C"/>
    <w:rPr>
      <w:b/>
      <w:bCs/>
    </w:rPr>
  </w:style>
  <w:style w:type="character" w:customStyle="1" w:styleId="apple-converted-space">
    <w:name w:val="apple-converted-space"/>
    <w:basedOn w:val="a0"/>
    <w:rsid w:val="0095607C"/>
  </w:style>
  <w:style w:type="character" w:styleId="a5">
    <w:name w:val="Hyperlink"/>
    <w:basedOn w:val="a0"/>
    <w:uiPriority w:val="99"/>
    <w:semiHidden/>
    <w:unhideWhenUsed/>
    <w:rsid w:val="0095607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13F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D1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D1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hyperlink" Target="http://ykt.io/download" TargetMode="Externa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2020-02-11T10:23:00Z</dcterms:created>
  <dcterms:modified xsi:type="dcterms:W3CDTF">2020-02-11T10:23:00Z</dcterms:modified>
</cp:coreProperties>
</file>